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D16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各位2023级SAF各专业的同学：</w:t>
      </w:r>
    </w:p>
    <w:p w14:paraId="36DFCE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请同学们于第14周周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  <w:t>二</w:t>
      </w: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，即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月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日中午12:00分登录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eastAsia="zh-CN"/>
        </w:rPr>
        <w:t>“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  <w:t>综合教务系统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eastAsia="zh-CN"/>
        </w:rPr>
        <w:t>”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，进入“202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  <w:t>4-2025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</w:rPr>
        <w:t>学年实践教学周选课”模块，进行实践周选课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eastAsia="zh-CN"/>
        </w:rPr>
        <w:t>。</w:t>
      </w:r>
    </w:p>
    <w:p w14:paraId="76F60A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金融学专业对应的《教学实践Ⅱ：综合上机实践》项目为:“数智银行经营决策”或者“证券投资实训”，请各位同学从两个项目中选择其中一个。</w:t>
      </w:r>
    </w:p>
    <w:p w14:paraId="4C42AA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财务管理专业和会计学专业对应的《教学实践Ⅱ：综合上机实践》项目为：“数智银行经营决策”、“证券投资实训”或“综合会计实训”，请各位同学从三个项目中选择其中一个。</w:t>
      </w:r>
    </w:p>
    <w:p w14:paraId="759AB4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财政学专业和税收学专业对应的《教学实践Ⅱ：综合上机实践》项目为：“数智银行经营决策”、“证券投资实训”或“模拟报税”，请各位同学从三个项目中选择其中一个。</w:t>
      </w:r>
    </w:p>
    <w:p w14:paraId="5A532A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综合上机实践为实操课，每个班的上课时间不尽相同，请选择适合自己的课程班。</w:t>
      </w:r>
    </w:p>
    <w:p w14:paraId="4C9005F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lang w:val="en-US" w:eastAsia="zh-CN"/>
        </w:rPr>
        <w:t>选课注意事项</w:t>
      </w:r>
    </w:p>
    <w:p w14:paraId="6E41A2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  <w:t>请同学位按照以下时间表选课，由于实践周是必修课，所以每位未获得教学实践Ⅱ学分的同学必须选课！</w:t>
      </w:r>
    </w:p>
    <w:p w14:paraId="5DFBCDE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FF0000"/>
          <w:sz w:val="28"/>
          <w:szCs w:val="28"/>
          <w:lang w:val="en-US" w:eastAsia="zh-CN"/>
        </w:rPr>
        <w:t>选课轮次、起止时间及规则</w:t>
      </w:r>
    </w:p>
    <w:tbl>
      <w:tblPr>
        <w:tblStyle w:val="4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938"/>
        <w:gridCol w:w="2075"/>
        <w:gridCol w:w="2287"/>
        <w:gridCol w:w="2113"/>
      </w:tblGrid>
      <w:tr w14:paraId="2A2F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8" w:type="dxa"/>
          </w:tcPr>
          <w:p w14:paraId="38695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轮次</w:t>
            </w:r>
          </w:p>
        </w:tc>
        <w:tc>
          <w:tcPr>
            <w:tcW w:w="1938" w:type="dxa"/>
          </w:tcPr>
          <w:p w14:paraId="0C851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2075" w:type="dxa"/>
          </w:tcPr>
          <w:p w14:paraId="1182B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2287" w:type="dxa"/>
          </w:tcPr>
          <w:p w14:paraId="3681B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选课原则</w:t>
            </w:r>
          </w:p>
        </w:tc>
        <w:tc>
          <w:tcPr>
            <w:tcW w:w="2113" w:type="dxa"/>
          </w:tcPr>
          <w:p w14:paraId="257E3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结果发布时间</w:t>
            </w:r>
          </w:p>
        </w:tc>
      </w:tr>
      <w:tr w14:paraId="7900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 w14:paraId="49E28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第一轮</w:t>
            </w:r>
          </w:p>
        </w:tc>
        <w:tc>
          <w:tcPr>
            <w:tcW w:w="1938" w:type="dxa"/>
          </w:tcPr>
          <w:p w14:paraId="04E69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6月3日 12:00</w:t>
            </w:r>
          </w:p>
        </w:tc>
        <w:tc>
          <w:tcPr>
            <w:tcW w:w="2075" w:type="dxa"/>
          </w:tcPr>
          <w:p w14:paraId="5F6FB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6月4日 12:00</w:t>
            </w:r>
          </w:p>
        </w:tc>
        <w:tc>
          <w:tcPr>
            <w:tcW w:w="2287" w:type="dxa"/>
          </w:tcPr>
          <w:p w14:paraId="4685E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随机筛选</w:t>
            </w:r>
          </w:p>
        </w:tc>
        <w:tc>
          <w:tcPr>
            <w:tcW w:w="2113" w:type="dxa"/>
          </w:tcPr>
          <w:p w14:paraId="41D30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6月5日 09:40</w:t>
            </w:r>
          </w:p>
        </w:tc>
      </w:tr>
      <w:tr w14:paraId="49F1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" w:type="dxa"/>
          </w:tcPr>
          <w:p w14:paraId="2B780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第二轮</w:t>
            </w:r>
          </w:p>
        </w:tc>
        <w:tc>
          <w:tcPr>
            <w:tcW w:w="1938" w:type="dxa"/>
          </w:tcPr>
          <w:p w14:paraId="0DA54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6月5日 12:00</w:t>
            </w:r>
          </w:p>
        </w:tc>
        <w:tc>
          <w:tcPr>
            <w:tcW w:w="2075" w:type="dxa"/>
          </w:tcPr>
          <w:p w14:paraId="1DE01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6月6日 23:30</w:t>
            </w:r>
          </w:p>
        </w:tc>
        <w:tc>
          <w:tcPr>
            <w:tcW w:w="2287" w:type="dxa"/>
          </w:tcPr>
          <w:p w14:paraId="24750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先选先得、可退改选</w:t>
            </w:r>
          </w:p>
        </w:tc>
        <w:tc>
          <w:tcPr>
            <w:tcW w:w="2113" w:type="dxa"/>
          </w:tcPr>
          <w:p w14:paraId="23DA9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7E39F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注：因参加国际班、成绩重取、成绩优秀提前修读等原因造成本学期总学分超过26而无法在系统上进行实践周选课的20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级同学，请于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日14:00至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日14:00期间，填写附件1表格(会计与金融学院实践周人工选课申请表)，用自己的学校邮箱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学号@stu.xujc.com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发送至刘老师邮箱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444445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444445"/>
          <w:spacing w:val="0"/>
          <w:sz w:val="28"/>
          <w:szCs w:val="28"/>
          <w:u w:val="none"/>
          <w:shd w:val="clear" w:fill="FFFFFF"/>
        </w:rPr>
        <w:instrText xml:space="preserve"> HYPERLINK "mailto:yepeichun@xujc.com" </w:instrTex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444445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仿宋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  <w:shd w:val="clear" w:fill="FFFFFF"/>
        </w:rPr>
        <w:t>luliu@xujc.com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444445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，邮件标题为：学号+姓名+实践周人工选课。</w:t>
      </w:r>
    </w:p>
    <w:p w14:paraId="02520992"/>
    <w:p w14:paraId="0CD70CE5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BD2EEC0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05C8A01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9FBFD67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2CADE8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</w:p>
    <w:p w14:paraId="3378CD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数智银行经营决策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简介：</w:t>
      </w:r>
    </w:p>
    <w:p w14:paraId="70733A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将进入模拟的银行核心业务系统，扮演银行柜员角色。课程提供随机生成的案例和1:1还原的真实票据，涵盖个人业务的活期储蓄、信用卡办理，以及对公业务的账户管理、票据结算等内容。课程设有训练、考试、自由三种模式，学生可逐步掌握业务流程与会计核算要点。</w:t>
      </w:r>
    </w:p>
    <w:p w14:paraId="3EEEAF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智银行经营决策课程中，学生将与团队伙伴组建虚拟商业银行支行，担任行长、客户经理等角色，参与个人订单、公司订单研究，进行成本核算与风险管理。在支行间的竞争与协作中，学生需直面银行八大风险，分析市场、制定战略、做出决策。该课程能促进理论与实践结合，提升团队协作与解决复杂问题的能力。</w:t>
      </w:r>
    </w:p>
    <w:p w14:paraId="35A51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证券投资实训简介：</w:t>
      </w:r>
    </w:p>
    <w:p w14:paraId="6901D4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该项目是一个将理论转化为实践、积累投资经验的平台。</w:t>
      </w:r>
    </w:p>
    <w:p w14:paraId="05884E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会讲解同花顺模拟炒股盘面信息的解读方法，帮助学生从数字和图表中挖掘投资线索，并在模拟环境中操作；剖析同花顺模拟炒股软件里的各类技术指标，让学生学会运用指标对股票走势进行初步判断，并在模拟交易中应用；还会教授同花顺基本技术图形的运用技巧，辅助学生做出更合理的模拟投资决策。课程最后安排了同花顺模拟炒股上机练习环节，学生可在虚拟证券市场中独立操作，探索证券投资奥秘，将课堂上学到的金融知识运用到实际操作中。</w:t>
      </w:r>
    </w:p>
    <w:p w14:paraId="4B1F3F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综合会计实训简介：</w:t>
      </w:r>
    </w:p>
    <w:p w14:paraId="49D49D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基于中级财务会计和会计电算化体系构建，涵盖了“精品课堂、理实教学题库、电算化套账、纳税申报”四大模块。在电算化套账实训中，学生能认知企业会计准则的应用，掌握工业企业会计六大会计要素的会计业务处理及电算化操作流程。</w:t>
      </w:r>
    </w:p>
    <w:p w14:paraId="2F40F7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模拟报税简介：</w:t>
      </w:r>
    </w:p>
    <w:p w14:paraId="78B6F1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在实务工作中，报税是企业财务人员的重要职责，也是税务机关对企业进行税收征管的关键环节。通过该课程学习，学生能在学校阶段熟悉报税的流程、规则和操作方法，将理论知识与实际操作相结合，为未来职业生涯奠定基础。课程有助于学生理解税收政策，掌握税务申报技巧，提高实际操作和问题解决能力，增强对财税工作的整体认知和职业素养。</w:t>
      </w:r>
    </w:p>
    <w:p w14:paraId="3F02EB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360" w:leftChars="0"/>
        <w:textAlignment w:val="auto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5974D"/>
    <w:multiLevelType w:val="singleLevel"/>
    <w:tmpl w:val="83E5974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71C06A2"/>
    <w:multiLevelType w:val="singleLevel"/>
    <w:tmpl w:val="271C06A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WFiNWZiZTExMWMyOWE0OGM2YjcwZGUyNzc0NTcifQ=="/>
  </w:docVars>
  <w:rsids>
    <w:rsidRoot w:val="00000000"/>
    <w:rsid w:val="2C2A25C3"/>
    <w:rsid w:val="313C6841"/>
    <w:rsid w:val="593531A5"/>
    <w:rsid w:val="60DF3381"/>
    <w:rsid w:val="751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1383</Words>
  <Characters>1462</Characters>
  <Lines>0</Lines>
  <Paragraphs>0</Paragraphs>
  <TotalTime>24</TotalTime>
  <ScaleCrop>false</ScaleCrop>
  <LinksUpToDate>false</LinksUpToDate>
  <CharactersWithSpaces>1467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2024-05-28T08:57:00Z</dcterms:created>
  <dc:creator>Administrator</dc:creator>
  <cp:lastModifiedBy>芋头</cp:lastModifiedBy>
  <dcterms:modified xsi:type="dcterms:W3CDTF">2025-05-27T09:31:53Z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53D761FA641E476590F16E83A0034D00_12</vt:lpwstr>
  </property>
  <property fmtid="{D5CDD505-2E9C-101B-9397-08002B2CF9AE}" pid="4" name="KSOTemplateDocerSaveRecord">
    <vt:lpwstr>eyJoZGlkIjoiNTk4ZjA4YWYxNWU3MjRhNGM5MzlhNWRlMzIzYzYxMjkiLCJ1c2VySWQiOiIyNDc3MTYwODUifQ==</vt:lpwstr>
  </property>
</Properties>
</file>