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宋体"/>
          <w:b/>
          <w:bCs/>
          <w:color w:val="000000"/>
          <w:kern w:val="0"/>
          <w:sz w:val="28"/>
          <w:szCs w:val="28"/>
        </w:rPr>
      </w:pPr>
      <w:bookmarkStart w:id="0" w:name="_GoBack"/>
      <w:bookmarkEnd w:id="0"/>
      <w:r>
        <w:rPr>
          <w:rFonts w:hint="eastAsia" w:ascii="黑体" w:hAnsi="黑体" w:eastAsia="黑体" w:cs="宋体"/>
          <w:b/>
          <w:bCs/>
          <w:color w:val="000000"/>
          <w:kern w:val="0"/>
          <w:sz w:val="28"/>
          <w:szCs w:val="28"/>
        </w:rPr>
        <w:t>厦门大学嘉庚学院会计与金融学院毕业实习大纲</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宋体"/>
          <w:b/>
          <w:bCs/>
          <w:color w:val="000000"/>
          <w:kern w:val="0"/>
          <w:sz w:val="28"/>
          <w:szCs w:val="28"/>
        </w:rPr>
      </w:pPr>
      <w:r>
        <w:rPr>
          <w:rFonts w:hint="eastAsia" w:ascii="黑体" w:hAnsi="黑体" w:eastAsia="黑体" w:cs="宋体"/>
          <w:b/>
          <w:bCs/>
          <w:color w:val="000000"/>
          <w:kern w:val="0"/>
          <w:sz w:val="28"/>
          <w:szCs w:val="28"/>
        </w:rPr>
        <w:t>（财务管理专业）</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Theme="majorEastAsia" w:hAnsiTheme="majorEastAsia" w:eastAsiaTheme="majorEastAsia" w:cstheme="majorEastAsia"/>
          <w:b/>
          <w:bCs/>
          <w:color w:val="000000"/>
          <w:kern w:val="0"/>
          <w:sz w:val="24"/>
        </w:rPr>
      </w:pPr>
      <w:r>
        <w:rPr>
          <w:rFonts w:hint="eastAsia" w:ascii="黑体" w:hAnsi="黑体" w:eastAsia="黑体" w:cs="宋体"/>
          <w:b/>
          <w:bCs/>
          <w:color w:val="000000"/>
          <w:kern w:val="0"/>
          <w:sz w:val="24"/>
        </w:rPr>
        <w:t>基本信息</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lang w:eastAsia="zh-CN"/>
        </w:rPr>
      </w:pPr>
      <w:r>
        <w:rPr>
          <w:rFonts w:hint="eastAsia" w:ascii="黑体" w:hAnsi="黑体" w:eastAsia="黑体" w:cs="黑体"/>
          <w:bCs/>
          <w:color w:val="000000"/>
          <w:kern w:val="0"/>
          <w:sz w:val="24"/>
        </w:rPr>
        <w:t>课程名称：</w:t>
      </w:r>
      <w:r>
        <w:rPr>
          <w:rFonts w:hint="eastAsia" w:ascii="黑体" w:hAnsi="黑体" w:eastAsia="黑体" w:cs="黑体"/>
          <w:bCs/>
          <w:kern w:val="0"/>
          <w:sz w:val="24"/>
        </w:rPr>
        <w:t>毕业实习（财管）</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rPr>
      </w:pPr>
      <w:r>
        <w:rPr>
          <w:rFonts w:hint="eastAsia" w:ascii="黑体" w:hAnsi="黑体" w:eastAsia="黑体" w:cs="黑体"/>
          <w:bCs/>
          <w:color w:val="000000"/>
          <w:kern w:val="0"/>
          <w:sz w:val="24"/>
        </w:rPr>
        <w:t>学时：8</w:t>
      </w:r>
      <w:r>
        <w:rPr>
          <w:rFonts w:hint="eastAsia" w:ascii="黑体" w:hAnsi="黑体" w:eastAsia="黑体" w:cs="黑体"/>
          <w:bCs/>
          <w:kern w:val="0"/>
          <w:sz w:val="24"/>
        </w:rPr>
        <w:t>周（春季学期）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rPr>
      </w:pPr>
      <w:r>
        <w:rPr>
          <w:rFonts w:hint="eastAsia" w:ascii="黑体" w:hAnsi="黑体" w:eastAsia="黑体" w:cs="黑体"/>
          <w:bCs/>
          <w:color w:val="000000"/>
          <w:kern w:val="0"/>
          <w:sz w:val="24"/>
        </w:rPr>
        <w:t>学分：4</w:t>
      </w:r>
      <w:r>
        <w:rPr>
          <w:rFonts w:hint="eastAsia" w:ascii="黑体" w:hAnsi="黑体" w:eastAsia="黑体" w:cs="黑体"/>
          <w:bCs/>
          <w:kern w:val="0"/>
          <w:sz w:val="24"/>
        </w:rPr>
        <w:t>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ind w:left="0" w:leftChars="0" w:firstLine="0" w:firstLineChars="0"/>
        <w:jc w:val="left"/>
        <w:textAlignment w:val="auto"/>
        <w:rPr>
          <w:rFonts w:hint="eastAsia" w:asciiTheme="majorEastAsia" w:hAnsiTheme="majorEastAsia" w:eastAsiaTheme="majorEastAsia" w:cstheme="majorEastAsia"/>
          <w:b/>
          <w:bCs/>
          <w:color w:val="000000"/>
          <w:kern w:val="0"/>
          <w:sz w:val="24"/>
        </w:rPr>
      </w:pPr>
      <w:r>
        <w:rPr>
          <w:rFonts w:hint="eastAsia" w:ascii="黑体" w:hAnsi="黑体" w:eastAsia="黑体" w:cs="宋体"/>
          <w:b/>
          <w:bCs/>
          <w:color w:val="000000"/>
          <w:kern w:val="0"/>
          <w:sz w:val="24"/>
        </w:rPr>
        <w:t>毕业实习教学目标</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为适应现代财务管理工作对应用型、复合型和创新型高素质人才的需求，</w:t>
      </w:r>
      <w:r>
        <w:rPr>
          <w:rFonts w:hint="eastAsia" w:ascii="宋体" w:hAnsi="宋体" w:eastAsia="宋体" w:cs="宋体"/>
          <w:kern w:val="0"/>
          <w:sz w:val="24"/>
          <w:lang w:val="en-US" w:eastAsia="zh-CN"/>
        </w:rPr>
        <w:t>财务管理专业</w:t>
      </w:r>
      <w:r>
        <w:rPr>
          <w:rFonts w:hint="eastAsia" w:ascii="宋体" w:hAnsi="宋体" w:eastAsia="宋体" w:cs="宋体"/>
          <w:kern w:val="0"/>
          <w:sz w:val="24"/>
        </w:rPr>
        <w:t>在大四春季学期安排了持续8周的毕业实习任务。通过本次毕业实习，需要学生</w:t>
      </w:r>
      <w:r>
        <w:rPr>
          <w:rFonts w:hint="eastAsia" w:ascii="宋体" w:hAnsi="宋体" w:eastAsia="宋体" w:cs="宋体"/>
          <w:kern w:val="0"/>
          <w:sz w:val="24"/>
          <w:lang w:val="en-US" w:eastAsia="zh-CN"/>
        </w:rPr>
        <w:t>将</w:t>
      </w:r>
      <w:r>
        <w:rPr>
          <w:rFonts w:hint="eastAsia" w:ascii="宋体" w:hAnsi="宋体" w:eastAsia="宋体" w:cs="宋体"/>
          <w:kern w:val="0"/>
          <w:sz w:val="24"/>
        </w:rPr>
        <w:t>以往学习的管理会计、财务报告分析和企业投融资规划等专业理论知识应用于具体的实习工作当中，初步掌握在工商企业、金融机构、会计师事务所等相关单位的财务管理工作技能，增强解决实际问题的能力，达到学以致用的目的。</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毕业实习主要任务</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通过毕业实习了解</w:t>
      </w:r>
      <w:r>
        <w:rPr>
          <w:rFonts w:hint="eastAsia" w:asciiTheme="majorEastAsia" w:hAnsiTheme="majorEastAsia" w:eastAsiaTheme="majorEastAsia" w:cstheme="majorEastAsia"/>
          <w:kern w:val="0"/>
          <w:sz w:val="24"/>
          <w:lang w:val="en-US" w:eastAsia="zh-CN"/>
        </w:rPr>
        <w:t>和</w:t>
      </w:r>
      <w:r>
        <w:rPr>
          <w:rFonts w:hint="eastAsia" w:asciiTheme="majorEastAsia" w:hAnsiTheme="majorEastAsia" w:eastAsiaTheme="majorEastAsia" w:cstheme="majorEastAsia"/>
          <w:kern w:val="0"/>
          <w:sz w:val="24"/>
        </w:rPr>
        <w:t>熟悉各</w:t>
      </w:r>
      <w:r>
        <w:rPr>
          <w:rFonts w:hint="eastAsia" w:asciiTheme="majorEastAsia" w:hAnsiTheme="majorEastAsia" w:eastAsiaTheme="majorEastAsia" w:cstheme="majorEastAsia"/>
          <w:kern w:val="0"/>
          <w:sz w:val="24"/>
          <w:lang w:val="en-US" w:eastAsia="zh-CN"/>
        </w:rPr>
        <w:t>种</w:t>
      </w:r>
      <w:r>
        <w:rPr>
          <w:rFonts w:hint="eastAsia" w:asciiTheme="majorEastAsia" w:hAnsiTheme="majorEastAsia" w:eastAsiaTheme="majorEastAsia" w:cstheme="majorEastAsia"/>
          <w:kern w:val="0"/>
          <w:sz w:val="24"/>
        </w:rPr>
        <w:t>类型的企业财务管理制度，熟悉企业成本预测、控制、分析的过程与方法，熟悉企业预算管理、投融资管理、资本运营等工作的组织开展和运行情况，掌握企业财务报表分析的基本方法和技巧，并为毕业论文的撰写积累必要的企业财务信息和一手数据。</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毕业实习要求</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实习前具体要求</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实习开始前</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学生应积极主动参加校内指导教师的</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动员会，熟悉实习要求，实习注意事项，实习报告资料提交规范等事宜，高度重视毕业实习工作，并拟定实习计划，以良好的状态和饱满的热情投入毕业实习工作。</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实习期间具体要求</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严格按学校规定的实习起止时间开展实习，为期8周，不得随意缩短或延长。</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left="0" w:leftChars="0"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实习开始后一周内须将实习单位联系表填写完整并加盖实习单位公章</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lang w:val="en-US" w:eastAsia="zh-CN"/>
        </w:rPr>
        <w:t>以照片形式</w:t>
      </w:r>
      <w:r>
        <w:rPr>
          <w:rFonts w:hint="eastAsia" w:asciiTheme="majorEastAsia" w:hAnsiTheme="majorEastAsia" w:eastAsiaTheme="majorEastAsia" w:cstheme="majorEastAsia"/>
          <w:kern w:val="0"/>
          <w:sz w:val="24"/>
        </w:rPr>
        <w:t>发送给校内指导教师，在实习期间必须与校内指导教师保持联系。</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left="0" w:leftChars="0"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严格遵守实习单位各项规章制度，不迟到、不早退、不无故缺勤。因故不能出勤时，应提前向实习单位指导老师和所在单位部门负责人请假。</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left="0" w:leftChars="0"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按毕业实习大纲的要求，认真开展实习工作。虚心向实习单位的同事学习</w:t>
      </w:r>
      <w:r>
        <w:rPr>
          <w:rFonts w:hint="eastAsia" w:asciiTheme="majorEastAsia" w:hAnsiTheme="majorEastAsia" w:eastAsiaTheme="majorEastAsia" w:cstheme="majorEastAsia"/>
          <w:kern w:val="0"/>
          <w:sz w:val="24"/>
          <w:lang w:val="en-US" w:eastAsia="zh-CN"/>
        </w:rPr>
        <w:t>请教</w:t>
      </w:r>
      <w:r>
        <w:rPr>
          <w:rFonts w:hint="eastAsia" w:asciiTheme="majorEastAsia" w:hAnsiTheme="majorEastAsia" w:eastAsiaTheme="majorEastAsia" w:cstheme="majorEastAsia"/>
          <w:kern w:val="0"/>
          <w:sz w:val="24"/>
        </w:rPr>
        <w:t>，积极参加实习单位的各项活动。以日记的形式记录每天实习内容及实习任务完成情况，并定期向校内指导教师汇报实习情况。</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实习结束后具体要求</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根据实习情况及实习内容认真撰写实习报告。实习报告主体部分字数不少于3000字，具体内容包括实习单位介绍、实习主要过程、实习</w:t>
      </w:r>
      <w:r>
        <w:rPr>
          <w:rFonts w:hint="eastAsia" w:asciiTheme="majorEastAsia" w:hAnsiTheme="majorEastAsia" w:eastAsiaTheme="majorEastAsia" w:cstheme="majorEastAsia"/>
          <w:kern w:val="0"/>
          <w:sz w:val="24"/>
          <w:lang w:val="en-US" w:eastAsia="zh-CN"/>
        </w:rPr>
        <w:t>工作</w:t>
      </w:r>
      <w:r>
        <w:rPr>
          <w:rFonts w:hint="eastAsia" w:asciiTheme="majorEastAsia" w:hAnsiTheme="majorEastAsia" w:eastAsiaTheme="majorEastAsia" w:cstheme="majorEastAsia"/>
          <w:kern w:val="0"/>
          <w:sz w:val="24"/>
        </w:rPr>
        <w:t>的主要内容，实习的主要收获和体会。此外，需提供实习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不少于16篇，实习的相关照片不少于3张，提供实习单位指导教师完整签名和意见评价，最后一页附上实习单位联系表（需加盖单位公章）。实习报告</w:t>
      </w:r>
      <w:r>
        <w:rPr>
          <w:rFonts w:hint="eastAsia" w:asciiTheme="majorEastAsia" w:hAnsiTheme="majorEastAsia" w:eastAsiaTheme="majorEastAsia" w:cstheme="majorEastAsia"/>
          <w:kern w:val="0"/>
          <w:sz w:val="24"/>
          <w:lang w:val="en-US" w:eastAsia="zh-CN"/>
        </w:rPr>
        <w:t>形式</w:t>
      </w:r>
      <w:r>
        <w:rPr>
          <w:rFonts w:hint="eastAsia" w:asciiTheme="majorEastAsia" w:hAnsiTheme="majorEastAsia" w:eastAsiaTheme="majorEastAsia" w:cstheme="majorEastAsia"/>
          <w:kern w:val="0"/>
          <w:sz w:val="24"/>
        </w:rPr>
        <w:t>需整洁规范</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lang w:val="en-US" w:eastAsia="zh-CN"/>
        </w:rPr>
        <w:t>报告中所有需要签名的地方均需完整签名，具体标准及要求详见考核要求</w:t>
      </w:r>
      <w:r>
        <w:rPr>
          <w:rFonts w:hint="eastAsia" w:asciiTheme="majorEastAsia" w:hAnsiTheme="majorEastAsia" w:eastAsiaTheme="majorEastAsia" w:cstheme="majorEastAsia"/>
          <w:kern w:val="0"/>
          <w:sz w:val="24"/>
        </w:rPr>
        <w:t>。</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left="0" w:leftChars="0"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实习结束后1周内需要将完整的实习报告（纸版）提交给校内指导教师。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指导教师职责要求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指导教师应严格根据学校工作安排指导学生开展毕业实习</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接到学校分配的实习学生名单后，须积极主动与学生取得联络，建立毕业实习QQ群，以方便后续毕业实习</w:t>
      </w:r>
      <w:r>
        <w:rPr>
          <w:rFonts w:hint="eastAsia" w:asciiTheme="majorEastAsia" w:hAnsiTheme="majorEastAsia" w:eastAsiaTheme="majorEastAsia" w:cstheme="majorEastAsia"/>
          <w:kern w:val="0"/>
          <w:sz w:val="24"/>
          <w:lang w:val="en-US" w:eastAsia="zh-CN"/>
        </w:rPr>
        <w:t>工作</w:t>
      </w:r>
      <w:r>
        <w:rPr>
          <w:rFonts w:hint="eastAsia" w:asciiTheme="majorEastAsia" w:hAnsiTheme="majorEastAsia" w:eastAsiaTheme="majorEastAsia" w:cstheme="majorEastAsia"/>
          <w:kern w:val="0"/>
          <w:sz w:val="24"/>
        </w:rPr>
        <w:t>的开展；毕业实习开始前1周应召开实习动员大会，强调实习安全，宣读相关实习规定；实习期间指导教师应密切关注学生的实习进展，做好定期线上指导，了解学生实习中存在的困难和问题，并积极帮助其解决。同时应与实习单位指导教师取得联系，了解学生实习表现；实习结束后1周内督促学生规范填写实习报告</w:t>
      </w:r>
      <w:r>
        <w:rPr>
          <w:rFonts w:hint="eastAsia" w:asciiTheme="majorEastAsia" w:hAnsiTheme="majorEastAsia" w:eastAsiaTheme="majorEastAsia" w:cstheme="majorEastAsia"/>
          <w:kern w:val="0"/>
          <w:sz w:val="24"/>
          <w:lang w:val="en-US" w:eastAsia="zh-CN"/>
        </w:rPr>
        <w:t>及</w:t>
      </w:r>
      <w:r>
        <w:rPr>
          <w:rFonts w:hint="eastAsia" w:asciiTheme="majorEastAsia" w:hAnsiTheme="majorEastAsia" w:eastAsiaTheme="majorEastAsia" w:cstheme="majorEastAsia"/>
          <w:kern w:val="0"/>
          <w:sz w:val="24"/>
        </w:rPr>
        <w:t>提交实习资料，严格</w:t>
      </w:r>
      <w:r>
        <w:rPr>
          <w:rFonts w:hint="eastAsia" w:asciiTheme="majorEastAsia" w:hAnsiTheme="majorEastAsia" w:eastAsiaTheme="majorEastAsia" w:cstheme="majorEastAsia"/>
          <w:kern w:val="0"/>
          <w:sz w:val="24"/>
          <w:lang w:val="en-US" w:eastAsia="zh-CN"/>
        </w:rPr>
        <w:t>按照</w:t>
      </w:r>
      <w:r>
        <w:rPr>
          <w:rFonts w:hint="eastAsia" w:asciiTheme="majorEastAsia" w:hAnsiTheme="majorEastAsia" w:eastAsiaTheme="majorEastAsia" w:cstheme="majorEastAsia"/>
          <w:kern w:val="0"/>
          <w:sz w:val="24"/>
        </w:rPr>
        <w:t>实习大纲的考核要求，客观公正</w:t>
      </w:r>
      <w:r>
        <w:rPr>
          <w:rFonts w:hint="eastAsia" w:asciiTheme="majorEastAsia" w:hAnsiTheme="majorEastAsia" w:eastAsiaTheme="majorEastAsia" w:cstheme="majorEastAsia"/>
          <w:kern w:val="0"/>
          <w:sz w:val="24"/>
          <w:lang w:val="en-US" w:eastAsia="zh-CN"/>
        </w:rPr>
        <w:t>地评定</w:t>
      </w:r>
      <w:r>
        <w:rPr>
          <w:rFonts w:hint="eastAsia" w:asciiTheme="majorEastAsia" w:hAnsiTheme="majorEastAsia" w:eastAsiaTheme="majorEastAsia" w:cstheme="majorEastAsia"/>
          <w:kern w:val="0"/>
          <w:sz w:val="24"/>
        </w:rPr>
        <w:t>学生的毕业实习成绩，并及时向学校提交</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成绩和相关实习资料。</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考核要求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考核内容</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w:t>
      </w:r>
      <w:r>
        <w:rPr>
          <w:rFonts w:hint="eastAsia" w:asciiTheme="majorEastAsia" w:hAnsiTheme="majorEastAsia" w:eastAsiaTheme="majorEastAsia" w:cstheme="majorEastAsia"/>
          <w:kern w:val="0"/>
          <w:sz w:val="24"/>
          <w:lang w:val="en-US" w:eastAsia="zh-CN"/>
        </w:rPr>
        <w:t>是否符合规范要求</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包括实习计划、实习记录与实习报告)。</w:t>
      </w:r>
      <w:r>
        <w:rPr>
          <w:rFonts w:hint="eastAsia" w:ascii="宋体" w:hAnsi="宋体" w:cs="宋体"/>
          <w:kern w:val="0"/>
          <w:sz w:val="24"/>
          <w:lang w:val="en-US" w:eastAsia="zh-CN"/>
        </w:rPr>
        <w:t>毕业实习报告行文段落的排版与字体型号规格应严格参照我院毕业实习报告模板格式规定执行。字体及间距格式为：正文采用小四号宋体字（12号字），22磅行距，需标注页码。装订顺序为：封面、实习计划、实习记录、实习报告、实习照片、实习单位联系表。将以上纸本材料按页次顺序排列后，于左侧上下处完成装订。</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Theme="majorEastAsia" w:hAnsiTheme="majorEastAsia" w:eastAsiaTheme="majorEastAsia" w:cstheme="majorEastAsia"/>
          <w:kern w:val="0"/>
          <w:sz w:val="24"/>
        </w:rPr>
      </w:pPr>
      <w:r>
        <w:rPr>
          <w:rFonts w:hint="eastAsia" w:ascii="宋体" w:hAnsi="宋体" w:eastAsia="宋体" w:cs="宋体"/>
          <w:kern w:val="0"/>
          <w:sz w:val="24"/>
        </w:rPr>
        <w:t>成绩采用“四级制”标准评定，即不</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良好</w:t>
      </w:r>
      <w:r>
        <w:rPr>
          <w:rFonts w:hint="eastAsia" w:ascii="宋体" w:hAnsi="宋体" w:eastAsia="宋体" w:cs="宋体"/>
          <w:kern w:val="0"/>
          <w:sz w:val="24"/>
        </w:rPr>
        <w:t>与</w:t>
      </w:r>
      <w:r>
        <w:rPr>
          <w:rFonts w:hint="eastAsia" w:ascii="宋体" w:hAnsi="宋体" w:cs="宋体"/>
          <w:kern w:val="0"/>
          <w:sz w:val="24"/>
          <w:lang w:val="en-US" w:eastAsia="zh-CN"/>
        </w:rPr>
        <w:t>优秀</w:t>
      </w:r>
      <w:r>
        <w:rPr>
          <w:rFonts w:hint="eastAsia" w:ascii="宋体" w:hAnsi="宋体" w:eastAsia="宋体" w:cs="宋体"/>
          <w:kern w:val="0"/>
          <w:sz w:val="24"/>
        </w:rPr>
        <w:t>。</w:t>
      </w:r>
      <w:r>
        <w:rPr>
          <w:rFonts w:hint="eastAsia" w:ascii="宋体" w:hAnsi="宋体" w:cs="宋体"/>
          <w:kern w:val="0"/>
          <w:sz w:val="24"/>
          <w:lang w:val="en-US" w:eastAsia="zh-CN"/>
        </w:rPr>
        <w:t>具体</w:t>
      </w:r>
      <w:r>
        <w:rPr>
          <w:rFonts w:hint="eastAsia" w:ascii="宋体" w:hAnsi="宋体" w:eastAsia="宋体" w:cs="宋体"/>
          <w:kern w:val="0"/>
          <w:sz w:val="24"/>
        </w:rPr>
        <w:t>评定标准如下：</w:t>
      </w:r>
    </w:p>
    <w:p>
      <w:pPr>
        <w:pStyle w:val="16"/>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优秀</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高度肯定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低于16篇，并且实习记录中的工作内容记载详实，符合专业所学，实习报告的总结能体现实习过程中了解如何将专业所学理论应用于实务工作的心得。并且能提供相关实习过程中的佐证资料，如实习过程的照片、不涉及泄露隐私的工作文件等。</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良好：上述考核规定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实习单位的指导老师意见与评价中无不良表现且予以肯定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格式要求，字数不低于3000字；实习计划安排合理，实习记录不低于16篇，并且实习记录中的工作内容记载详实，符合专业所学，实习报告的总结能体现实习过程中了解如何将专业所学理论应用于实务工作的心得。</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但学生自行撰写的实习报告格式未按照规范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格式要求，或字数低于3000字</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实习计划安排无明显不合理，实习记录不低于16篇，实习记录中的工作内容记载无重大不适当，实习报告的总结无明显脱离实习精神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不</w:t>
      </w: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提交不完整，或实习单位的指导老师意见与评价中认定为不良表现，或学生自行撰写的实习报告中，实习计划安排明显不合理，实习记录未达到16篇，并且实习记录中的工作内容记载明显不适当，实习报告的总结亦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color w:val="FF0000"/>
          <w:kern w:val="0"/>
          <w:sz w:val="24"/>
        </w:rPr>
      </w:pPr>
      <w:r>
        <w:rPr>
          <w:rFonts w:hint="eastAsia" w:ascii="黑体" w:hAnsi="黑体" w:eastAsia="黑体" w:cs="黑体"/>
          <w:b/>
          <w:bCs/>
          <w:color w:val="000000"/>
          <w:kern w:val="0"/>
          <w:sz w:val="24"/>
        </w:rPr>
        <w:t>审核意见：</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2169"/>
        <w:jc w:val="righ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审核人：</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审核日期：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Theme="majorEastAsia" w:hAnsiTheme="majorEastAsia" w:eastAsiaTheme="majorEastAsia" w:cstheme="majorEastAsia"/>
          <w:color w:val="FF0000"/>
          <w:kern w:val="0"/>
          <w:sz w:val="24"/>
        </w:rPr>
      </w:pPr>
      <w:r>
        <w:rPr>
          <w:rFonts w:hint="eastAsia" w:asciiTheme="majorEastAsia" w:hAnsiTheme="majorEastAsia" w:eastAsiaTheme="majorEastAsia" w:cstheme="majorEastAsia"/>
          <w:color w:val="FF0000"/>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1465B"/>
    <w:multiLevelType w:val="singleLevel"/>
    <w:tmpl w:val="AD31465B"/>
    <w:lvl w:ilvl="0" w:tentative="0">
      <w:start w:val="1"/>
      <w:numFmt w:val="decimal"/>
      <w:suff w:val="space"/>
      <w:lvlText w:val="%1."/>
      <w:lvlJc w:val="left"/>
    </w:lvl>
  </w:abstractNum>
  <w:abstractNum w:abstractNumId="1">
    <w:nsid w:val="CE779A22"/>
    <w:multiLevelType w:val="singleLevel"/>
    <w:tmpl w:val="CE779A22"/>
    <w:lvl w:ilvl="0" w:tentative="0">
      <w:start w:val="1"/>
      <w:numFmt w:val="chineseCounting"/>
      <w:suff w:val="space"/>
      <w:lvlText w:val="%1、"/>
      <w:lvlJc w:val="left"/>
      <w:rPr>
        <w:rFonts w:hint="eastAsia" w:ascii="黑体" w:hAnsi="黑体" w:eastAsia="黑体" w:cs="黑体"/>
        <w:b/>
        <w:bCs/>
        <w:color w:val="auto"/>
        <w:sz w:val="24"/>
        <w:szCs w:val="24"/>
      </w:rPr>
    </w:lvl>
  </w:abstractNum>
  <w:abstractNum w:abstractNumId="2">
    <w:nsid w:val="F951A169"/>
    <w:multiLevelType w:val="singleLevel"/>
    <w:tmpl w:val="F951A169"/>
    <w:lvl w:ilvl="0" w:tentative="0">
      <w:start w:val="1"/>
      <w:numFmt w:val="decimal"/>
      <w:suff w:val="space"/>
      <w:lvlText w:val="%1."/>
      <w:lvlJc w:val="left"/>
    </w:lvl>
  </w:abstractNum>
  <w:abstractNum w:abstractNumId="3">
    <w:nsid w:val="FA226065"/>
    <w:multiLevelType w:val="singleLevel"/>
    <w:tmpl w:val="FA226065"/>
    <w:lvl w:ilvl="0" w:tentative="0">
      <w:start w:val="1"/>
      <w:numFmt w:val="decimal"/>
      <w:suff w:val="space"/>
      <w:lvlText w:val="%1."/>
      <w:lvlJc w:val="left"/>
    </w:lvl>
  </w:abstractNum>
  <w:abstractNum w:abstractNumId="4">
    <w:nsid w:val="2D9BA1FE"/>
    <w:multiLevelType w:val="singleLevel"/>
    <w:tmpl w:val="2D9BA1FE"/>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0YWVjZjUyNzllZWU3N2RjYzYzYWFjZDBiYmU0ZmIifQ=="/>
  </w:docVars>
  <w:rsids>
    <w:rsidRoot w:val="002B33B2"/>
    <w:rsid w:val="00001DD0"/>
    <w:rsid w:val="00013629"/>
    <w:rsid w:val="0002385E"/>
    <w:rsid w:val="000243C1"/>
    <w:rsid w:val="00082CA0"/>
    <w:rsid w:val="000A1DDD"/>
    <w:rsid w:val="000D424C"/>
    <w:rsid w:val="000F4413"/>
    <w:rsid w:val="00125C3F"/>
    <w:rsid w:val="001447D9"/>
    <w:rsid w:val="001460F3"/>
    <w:rsid w:val="00161BB1"/>
    <w:rsid w:val="001B1BAF"/>
    <w:rsid w:val="001B20E3"/>
    <w:rsid w:val="00201FD5"/>
    <w:rsid w:val="0022150E"/>
    <w:rsid w:val="00227D03"/>
    <w:rsid w:val="00272D73"/>
    <w:rsid w:val="0027665B"/>
    <w:rsid w:val="00294542"/>
    <w:rsid w:val="002B33B2"/>
    <w:rsid w:val="002D76F5"/>
    <w:rsid w:val="002E5CA2"/>
    <w:rsid w:val="003150CC"/>
    <w:rsid w:val="00386D81"/>
    <w:rsid w:val="00392657"/>
    <w:rsid w:val="003C3E50"/>
    <w:rsid w:val="003D3D34"/>
    <w:rsid w:val="003F2F7C"/>
    <w:rsid w:val="003F523C"/>
    <w:rsid w:val="00444B57"/>
    <w:rsid w:val="004547B4"/>
    <w:rsid w:val="00467E29"/>
    <w:rsid w:val="004866B5"/>
    <w:rsid w:val="00494F01"/>
    <w:rsid w:val="004A3D85"/>
    <w:rsid w:val="004D5B90"/>
    <w:rsid w:val="00526B3A"/>
    <w:rsid w:val="00533E44"/>
    <w:rsid w:val="005445E2"/>
    <w:rsid w:val="0054538D"/>
    <w:rsid w:val="006645D9"/>
    <w:rsid w:val="0067031F"/>
    <w:rsid w:val="006B6364"/>
    <w:rsid w:val="00727767"/>
    <w:rsid w:val="007860F1"/>
    <w:rsid w:val="00841110"/>
    <w:rsid w:val="00842121"/>
    <w:rsid w:val="00863997"/>
    <w:rsid w:val="0086468F"/>
    <w:rsid w:val="008B4013"/>
    <w:rsid w:val="008B71A9"/>
    <w:rsid w:val="00933B73"/>
    <w:rsid w:val="009460E9"/>
    <w:rsid w:val="009C64CD"/>
    <w:rsid w:val="009D01C3"/>
    <w:rsid w:val="00A17E96"/>
    <w:rsid w:val="00A20044"/>
    <w:rsid w:val="00A86CAF"/>
    <w:rsid w:val="00AA3555"/>
    <w:rsid w:val="00AA723F"/>
    <w:rsid w:val="00B543C9"/>
    <w:rsid w:val="00B548F4"/>
    <w:rsid w:val="00B7676A"/>
    <w:rsid w:val="00B76FF4"/>
    <w:rsid w:val="00BA559E"/>
    <w:rsid w:val="00BC2E53"/>
    <w:rsid w:val="00BD0C88"/>
    <w:rsid w:val="00C55393"/>
    <w:rsid w:val="00C555F5"/>
    <w:rsid w:val="00C75875"/>
    <w:rsid w:val="00C87DC3"/>
    <w:rsid w:val="00CB12BA"/>
    <w:rsid w:val="00CD4CAB"/>
    <w:rsid w:val="00CF4EEE"/>
    <w:rsid w:val="00D50E6D"/>
    <w:rsid w:val="00D803FD"/>
    <w:rsid w:val="00DD6BD5"/>
    <w:rsid w:val="00DE49B5"/>
    <w:rsid w:val="00DF5E46"/>
    <w:rsid w:val="00E45C8E"/>
    <w:rsid w:val="00E632DA"/>
    <w:rsid w:val="00E95543"/>
    <w:rsid w:val="00EE42A2"/>
    <w:rsid w:val="00F127D5"/>
    <w:rsid w:val="00F418F5"/>
    <w:rsid w:val="00F4190E"/>
    <w:rsid w:val="00FA2414"/>
    <w:rsid w:val="00FD7CC7"/>
    <w:rsid w:val="00FE742A"/>
    <w:rsid w:val="03101E00"/>
    <w:rsid w:val="12423F33"/>
    <w:rsid w:val="16481B85"/>
    <w:rsid w:val="18281E63"/>
    <w:rsid w:val="1DAA0D49"/>
    <w:rsid w:val="26404627"/>
    <w:rsid w:val="29954C89"/>
    <w:rsid w:val="35E451C4"/>
    <w:rsid w:val="36810C65"/>
    <w:rsid w:val="3B620744"/>
    <w:rsid w:val="3BCE402B"/>
    <w:rsid w:val="3C7C5835"/>
    <w:rsid w:val="3DBE5C09"/>
    <w:rsid w:val="3F204B9E"/>
    <w:rsid w:val="5261658D"/>
    <w:rsid w:val="544607AB"/>
    <w:rsid w:val="592117E6"/>
    <w:rsid w:val="5BC76675"/>
    <w:rsid w:val="60A056E7"/>
    <w:rsid w:val="68BB30BE"/>
    <w:rsid w:val="69D501AF"/>
    <w:rsid w:val="6BA721A4"/>
    <w:rsid w:val="7032178B"/>
    <w:rsid w:val="70DE3402"/>
    <w:rsid w:val="72710C91"/>
    <w:rsid w:val="73580813"/>
    <w:rsid w:val="78FF6FF6"/>
    <w:rsid w:val="7BA136A3"/>
    <w:rsid w:val="7CEA3B1A"/>
    <w:rsid w:val="7FFC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2109</Words>
  <Characters>2129</Characters>
  <Lines>14</Lines>
  <Paragraphs>4</Paragraphs>
  <TotalTime>14</TotalTime>
  <ScaleCrop>false</ScaleCrop>
  <LinksUpToDate>false</LinksUpToDate>
  <CharactersWithSpaces>2130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2022-09-26T08:00:00Z</dcterms:created>
  <dc:creator>xmutkk</dc:creator>
  <cp:lastModifiedBy>lulu-lau</cp:lastModifiedBy>
  <dcterms:modified xsi:type="dcterms:W3CDTF">2022-09-28T08:40:37Z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20C880F84ECB43ECB2EAD2BD4C610474</vt:lpwstr>
  </property>
</Properties>
</file>