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658" w:rsidRDefault="00310F1A">
      <w:pPr>
        <w:spacing w:line="0" w:lineRule="atLeast"/>
        <w:ind w:left="1" w:rightChars="188" w:right="395" w:firstLine="720"/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201</w:t>
      </w:r>
      <w:r w:rsidR="00B445ED">
        <w:rPr>
          <w:rFonts w:ascii="宋体" w:eastAsia="宋体" w:hAnsi="宋体"/>
          <w:sz w:val="36"/>
          <w:szCs w:val="36"/>
        </w:rPr>
        <w:t>9</w:t>
      </w:r>
      <w:r>
        <w:rPr>
          <w:rFonts w:ascii="宋体" w:eastAsia="宋体" w:hAnsi="宋体" w:hint="eastAsia"/>
          <w:sz w:val="36"/>
          <w:szCs w:val="36"/>
        </w:rPr>
        <w:t>级会计与金融学院本科毕业论文</w:t>
      </w:r>
    </w:p>
    <w:p w:rsidR="004B0658" w:rsidRDefault="00310F1A">
      <w:pPr>
        <w:ind w:leftChars="-9" w:left="-19" w:firstLineChars="9" w:firstLine="32"/>
        <w:jc w:val="center"/>
      </w:pPr>
      <w:r>
        <w:rPr>
          <w:rFonts w:ascii="宋体" w:eastAsia="宋体" w:hAnsi="宋体" w:hint="eastAsia"/>
          <w:sz w:val="36"/>
          <w:szCs w:val="36"/>
        </w:rPr>
        <w:t>指导教师专长一览表</w:t>
      </w:r>
    </w:p>
    <w:tbl>
      <w:tblPr>
        <w:tblW w:w="104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6"/>
        <w:gridCol w:w="864"/>
        <w:gridCol w:w="906"/>
        <w:gridCol w:w="2100"/>
        <w:gridCol w:w="5964"/>
      </w:tblGrid>
      <w:tr w:rsidR="004B0658">
        <w:trPr>
          <w:trHeight w:val="30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58" w:rsidRDefault="00310F1A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编号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658" w:rsidRDefault="00310F1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9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658" w:rsidRDefault="00310F1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办公室</w:t>
            </w:r>
          </w:p>
        </w:tc>
        <w:tc>
          <w:tcPr>
            <w:tcW w:w="806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658" w:rsidRDefault="00310F1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专长领域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CB3BE7" w:rsidP="00CB3BE7">
            <w:r w:rsidRPr="00D401CF"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A614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金融与财务管理领域</w:t>
            </w:r>
          </w:p>
        </w:tc>
        <w:tc>
          <w:tcPr>
            <w:tcW w:w="5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商业银行、资本市场、货币市场研究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CB3BE7" w:rsidP="00CB3BE7">
            <w:r w:rsidRPr="00D401CF"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张天敏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B616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财政与税收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财政税收政策研究、企业纳税行为研究、社会福利研究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CB3BE7" w:rsidP="00CB3BE7">
            <w:r w:rsidRPr="00D401CF"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B602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税收与会计领域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税收政策、纳税筹划、内控、政府与非营利组织会计、财务会计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CB3BE7" w:rsidP="00CB3BE7">
            <w:r w:rsidRPr="00D401CF"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葛文荣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A607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财务会计、成本会计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CB3BE7" w:rsidP="00CB3BE7">
            <w:r w:rsidRPr="00D401CF"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魏英辉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B618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金融领域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宏观金融管理、证券市场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CB3BE7" w:rsidP="00CB3BE7">
            <w:r w:rsidRPr="00D401CF"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赵娟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B615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财务管理领域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公司的投融资管理、营运资金管理、利润分配、风险管理、并购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CB3BE7" w:rsidP="00CB3BE7">
            <w:r w:rsidRPr="00D401CF"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赵保卿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B604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审计与会计领域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内部控制、审计与公司治理、财务舞弊与防范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CB3BE7" w:rsidP="00CB3BE7">
            <w:r w:rsidRPr="00D401CF"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吕得成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A622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经济领域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微观经济学理论、行为经济学、博弈论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CB3BE7" w:rsidP="00CB3BE7">
            <w:r w:rsidRPr="00D401CF"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史继坤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A634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财务管理领域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项目投资管理、筹资管理、运营管理、业绩的考核与评价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CB3BE7" w:rsidP="00CB3BE7">
            <w:r w:rsidRPr="00D401CF"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戴伟娟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C612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财务管理领域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业绩评价、TOC制约理论、本量利分析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CB3BE7" w:rsidP="00CB3BE7">
            <w:r w:rsidRPr="00D401CF"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危素玉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C607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税收领域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税收政策、税制改革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CB3BE7" w:rsidP="00CB3BE7">
            <w:r w:rsidRPr="00D401CF"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徐国栋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B607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财务管理领域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公司投融资管理、资本市场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CB3BE7" w:rsidP="00CB3BE7">
            <w:r w:rsidRPr="00D401CF"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张玉缺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B613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财务管理领域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投融资、营运资金管理、股利政策、财务报告分析、管理会计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CB3BE7" w:rsidP="00CB3BE7">
            <w:r w:rsidRPr="00D401CF"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黄洁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B612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金融领域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国际金融、货币银行、绿色金融、互联网金融</w:t>
            </w:r>
          </w:p>
        </w:tc>
      </w:tr>
      <w:tr w:rsidR="00CB3BE7">
        <w:trPr>
          <w:trHeight w:val="327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CB3BE7" w:rsidP="00CB3BE7">
            <w:r w:rsidRPr="00D401CF"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胡欢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B603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财务会计领域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纳税筹划、企业盈利能力分析、企业偿债能力分析、财务会计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CB3BE7" w:rsidP="00CB3BE7">
            <w:r w:rsidRPr="00D401CF"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刘凤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A616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金融领域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货币理论与货币政策、国际金融、金融监管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CB3BE7" w:rsidP="00CB3BE7">
            <w:r w:rsidRPr="00D401CF">
              <w:t>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华红梅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A613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金融领域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金融理论与政策、保险、理财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CB3BE7" w:rsidP="00CB3BE7">
            <w:r w:rsidRPr="00D401CF"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3BE7" w:rsidRDefault="00CB3BE7" w:rsidP="00CB3BE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秦家顺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A626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365805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财政、</w:t>
            </w:r>
            <w:r w:rsidR="00CB3B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金融领域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财政、金融理论与政策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CB3BE7" w:rsidP="00CB3BE7">
            <w:r w:rsidRPr="00D401CF">
              <w:t>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赵大坤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C621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金融领域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资本市场、风险管理、金融科技研究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CB3BE7" w:rsidP="00CB3BE7">
            <w:r w:rsidRPr="00D401CF"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刘振家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A626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会计，财务管理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财务预警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盈余管理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社会责任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企业绩效和价值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高管性别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CB3BE7" w:rsidP="00CB3BE7">
            <w:r w:rsidRPr="00D401CF">
              <w:t>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3BE7" w:rsidRDefault="00CB3BE7" w:rsidP="00CB3BE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张秀云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A611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财务会计领域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国际企业管理，两岸关系，会计财务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CB3BE7" w:rsidP="00CB3BE7">
            <w:r w:rsidRPr="00D401CF">
              <w:t>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杨哲铭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B619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资本结构，投资组合，套利，公司治理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CB3BE7" w:rsidP="00CB3BE7">
            <w:r w:rsidRPr="00D401CF">
              <w:t>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李敏静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A628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金融财务信息科技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证券市场分析、公司定价及财报分析、数据金融与金融模型分析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CB3BE7" w:rsidP="00CB3BE7">
            <w:r w:rsidRPr="00D401CF"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萧志怡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B611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会计与审计领域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公司理财及公司治理相关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CB3BE7" w:rsidP="00CB3BE7">
            <w:r w:rsidRPr="00D401CF">
              <w:t>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陈晓松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A618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会计与财务管理领域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财务分析，公司财务管理，公司经营管理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CB3BE7" w:rsidP="00CB3BE7">
            <w:r w:rsidRPr="00D401CF">
              <w:t>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刘伯宏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A620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金融领域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资本市场、新创事业估值、知识产权评价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CB3BE7" w:rsidP="00CB3BE7">
            <w:r w:rsidRPr="00D401CF">
              <w:t>27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刘晓玲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A610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会计与财务管理领域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财务会计、财务舞弊、项目投资分析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CB3BE7" w:rsidP="00CB3BE7">
            <w:r w:rsidRPr="00D401CF">
              <w:t>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董佳慧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B601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金融领域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证券、保险、理财相关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CB3BE7" w:rsidP="00CB3BE7">
            <w:r w:rsidRPr="00D401CF">
              <w:t>29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包华瑜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C609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企业会计、政府会计改革、政府债务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CB3BE7" w:rsidP="00CB3BE7">
            <w:r w:rsidRPr="00D401CF"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丁俐娜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B617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成本管理、政府会计、会计信息披露、企业财务会计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CB3BE7" w:rsidP="00CB3BE7">
            <w:r w:rsidRPr="00D401CF">
              <w:t>31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朱萃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B610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金融领域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商业银行，货币政策，金融中介研究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CB3BE7" w:rsidP="00CB3BE7">
            <w:r w:rsidRPr="00D401CF">
              <w:t>32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潘皓青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B605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财务会计领域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财务报告信息披露、财务报表分析、会计准则相关问题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CB3BE7" w:rsidP="00CB3BE7">
            <w:r w:rsidRPr="00D401CF">
              <w:t>33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胡绘明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B608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金融领域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证券投资与风险管理、直接金融市场、证券投资与金融风险管理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CB3BE7" w:rsidP="00CB3BE7">
            <w:r w:rsidRPr="00D401CF">
              <w:t>34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陈秋霞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C611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会计领域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会计信息披露问题、企业社会责任、财务报表分析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CB3BE7" w:rsidP="00CB3BE7">
            <w:r w:rsidRPr="00D401CF">
              <w:t>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陈婷婷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C613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金融领域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货币银行、产业金融、金融监管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734FE7" w:rsidP="00CB3BE7">
            <w:r>
              <w:t>36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张丽丽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C624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财政与税收领域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财政与税收基础理论研究、公共预算、税务会计、社会保障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734FE7" w:rsidP="00CB3BE7">
            <w:r>
              <w:t>37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刘玥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C615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金融领域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证券、保险、信托相关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734FE7" w:rsidP="00CB3BE7">
            <w:r>
              <w:lastRenderedPageBreak/>
              <w:t>38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李倩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C617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财务管理领域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审计、内部控制、财务舞弊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734FE7" w:rsidP="00CB3BE7">
            <w:r>
              <w:t>39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杨明慧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A612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财务分析、财务舞弊、审计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734FE7" w:rsidP="00CB3BE7">
            <w:r>
              <w:t>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曾凡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C603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证券分析领域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证券基本面研究、行业结构及行业发展前景研究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734FE7" w:rsidP="00CB3BE7">
            <w:r>
              <w:t>41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樊林堉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C623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会计与财务领域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财务分析、企业绩效评价、生态环境评估、资产评估等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734FE7" w:rsidP="00CB3BE7">
            <w:r>
              <w:t>42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鲁小静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A608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财务管理领域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审计、财务舞弊、企业盈余管理、企业内部控制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734FE7" w:rsidP="00CB3BE7">
            <w:r>
              <w:t>43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3BE7" w:rsidRDefault="00CB3BE7" w:rsidP="00CB3BE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田婷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C618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财政金融领域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财政、金融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734FE7" w:rsidP="00CB3BE7">
            <w:r>
              <w:t>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3BE7" w:rsidRDefault="00CB3BE7" w:rsidP="00CB3BE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张青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C619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会计与财管领域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企业并购绩效（股价）研究、企业并购财务风险控制、财务会计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734FE7" w:rsidP="00CB3BE7">
            <w:r>
              <w:t>45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3BE7" w:rsidRDefault="00CB3BE7" w:rsidP="00CB3BE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张凡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A630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财务管理领域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公司投融资管理、营运资金、股利政策、并购重组、资产定价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734FE7" w:rsidP="00CB3BE7">
            <w:r>
              <w:t>46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3BE7" w:rsidRDefault="00CB3BE7" w:rsidP="00CB3BE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王俊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A624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金融与财务管理领域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公司/国际/网络金融、金融科技、征信、保险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734FE7" w:rsidP="00CB3BE7">
            <w:r>
              <w:t>47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3BE7" w:rsidRDefault="00CB3BE7" w:rsidP="00CB3BE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廖伶欣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C604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经济领域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新制度经济学，区域经济学，新政治经济学，财政学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734FE7" w:rsidP="00CB3BE7">
            <w:r>
              <w:t>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3BE7" w:rsidRDefault="00CB3BE7" w:rsidP="00CB3BE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庄婷婷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B605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财政经济领域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财政、经济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734FE7" w:rsidP="00CB3BE7">
            <w:r>
              <w:t>49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3BE7" w:rsidRDefault="00CB3BE7" w:rsidP="00CB3BE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李云菲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C620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会计与财务管理领域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公司财务、会计信息与资本市场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734FE7" w:rsidP="00CB3BE7">
            <w:r>
              <w:t>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3BE7" w:rsidRDefault="00CB3BE7" w:rsidP="00CB3BE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陈佳悦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A632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金融与财务管理领域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公司财务分析,金融经济要素分析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734FE7" w:rsidP="00CB3BE7">
            <w:r>
              <w:t>51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3BE7" w:rsidRDefault="00CB3BE7" w:rsidP="00CB3BE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甘瑞春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C606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金融与财务管理领域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资本市场、资产定价理论、金融经济学、环境经济学</w:t>
            </w:r>
          </w:p>
        </w:tc>
      </w:tr>
      <w:tr w:rsidR="00CB3BE7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BE7" w:rsidRPr="00D401CF" w:rsidRDefault="00734FE7" w:rsidP="00CB3BE7">
            <w:r>
              <w:t>52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3BE7" w:rsidRDefault="00CB3BE7" w:rsidP="00CB3BE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陈捷思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C610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金融领域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财富管理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资产配置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资产定价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金融经济学</w:t>
            </w:r>
          </w:p>
        </w:tc>
      </w:tr>
      <w:tr w:rsidR="00CB3BE7" w:rsidTr="00B445ED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B3BE7" w:rsidRPr="00D401CF" w:rsidRDefault="00734FE7" w:rsidP="00CB3BE7">
            <w:r>
              <w:t>53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邓良华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C621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财务管理领域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公司治理、资产定价</w:t>
            </w:r>
          </w:p>
        </w:tc>
      </w:tr>
      <w:tr w:rsidR="00CB3BE7" w:rsidTr="00B445ED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BE7" w:rsidRDefault="00734FE7" w:rsidP="00CB3BE7">
            <w:r>
              <w:t>54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李晨尧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E7" w:rsidRDefault="00CB3B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B609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会计学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BE7" w:rsidRDefault="00CB3BE7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国际会计研究方向、国际会计准则IFRS</w:t>
            </w:r>
          </w:p>
        </w:tc>
      </w:tr>
      <w:tr w:rsidR="00B445ED" w:rsidTr="00B445ED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5ED" w:rsidRPr="00D401CF" w:rsidRDefault="00B445ED" w:rsidP="00CB3BE7">
            <w:r>
              <w:rPr>
                <w:rFonts w:hint="eastAsia"/>
              </w:rPr>
              <w:t>5</w:t>
            </w:r>
            <w:r w:rsidR="00734FE7"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5ED" w:rsidRDefault="00B445ED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张孙金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5ED" w:rsidRDefault="00B445ED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622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5ED" w:rsidRDefault="00B445ED" w:rsidP="00B445E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5ED" w:rsidRDefault="00B445ED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财务分析，企业内部控制；审计、财务舞弊；</w:t>
            </w:r>
          </w:p>
        </w:tc>
      </w:tr>
      <w:tr w:rsidR="00B445ED" w:rsidTr="00B445ED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5ED" w:rsidRPr="00D401CF" w:rsidRDefault="00734FE7" w:rsidP="00CB3BE7">
            <w:r>
              <w:rPr>
                <w:rFonts w:hint="eastAsia"/>
              </w:rPr>
              <w:t>5</w:t>
            </w:r>
            <w: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5ED" w:rsidRDefault="00734FE7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葛泽文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5ED" w:rsidRDefault="00AD048D" w:rsidP="00CB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D048D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C616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5ED" w:rsidRDefault="00AD048D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AD04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气候变化经济学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5ED" w:rsidRDefault="00AD048D" w:rsidP="00CB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AD04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环境经济学、绿色金融、公共政策</w:t>
            </w:r>
          </w:p>
        </w:tc>
      </w:tr>
    </w:tbl>
    <w:p w:rsidR="004B0658" w:rsidRDefault="004B0658">
      <w:pPr>
        <w:ind w:leftChars="-9" w:left="-19" w:firstLineChars="9" w:firstLine="19"/>
      </w:pPr>
      <w:bookmarkStart w:id="0" w:name="_GoBack"/>
      <w:bookmarkEnd w:id="0"/>
    </w:p>
    <w:sectPr w:rsidR="004B0658">
      <w:pgSz w:w="11906" w:h="16838"/>
      <w:pgMar w:top="1440" w:right="1066" w:bottom="1440" w:left="9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6D3" w:rsidRDefault="006676D3" w:rsidP="00734FE7">
      <w:r>
        <w:separator/>
      </w:r>
    </w:p>
  </w:endnote>
  <w:endnote w:type="continuationSeparator" w:id="0">
    <w:p w:rsidR="006676D3" w:rsidRDefault="006676D3" w:rsidP="0073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6D3" w:rsidRDefault="006676D3" w:rsidP="00734FE7">
      <w:r>
        <w:separator/>
      </w:r>
    </w:p>
  </w:footnote>
  <w:footnote w:type="continuationSeparator" w:id="0">
    <w:p w:rsidR="006676D3" w:rsidRDefault="006676D3" w:rsidP="0073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23941"/>
    <w:rsid w:val="0006308C"/>
    <w:rsid w:val="00310F1A"/>
    <w:rsid w:val="00365805"/>
    <w:rsid w:val="004B0658"/>
    <w:rsid w:val="006676D3"/>
    <w:rsid w:val="00734FE7"/>
    <w:rsid w:val="00936739"/>
    <w:rsid w:val="00AD048D"/>
    <w:rsid w:val="00B445ED"/>
    <w:rsid w:val="00C866DE"/>
    <w:rsid w:val="00CB3BE7"/>
    <w:rsid w:val="1DA23941"/>
    <w:rsid w:val="51D75E4E"/>
    <w:rsid w:val="55E0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E8C295-9542-44CA-865B-E6459B5E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4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34F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734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34F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734FE7"/>
    <w:rPr>
      <w:sz w:val="18"/>
      <w:szCs w:val="18"/>
    </w:rPr>
  </w:style>
  <w:style w:type="character" w:customStyle="1" w:styleId="a8">
    <w:name w:val="批注框文本 字符"/>
    <w:basedOn w:val="a0"/>
    <w:link w:val="a7"/>
    <w:rsid w:val="00734F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小樊老师</dc:creator>
  <cp:lastModifiedBy>Administrator</cp:lastModifiedBy>
  <cp:revision>11</cp:revision>
  <cp:lastPrinted>2023-09-20T08:16:00Z</cp:lastPrinted>
  <dcterms:created xsi:type="dcterms:W3CDTF">2021-09-16T09:33:00Z</dcterms:created>
  <dcterms:modified xsi:type="dcterms:W3CDTF">2023-09-20T08:29:00Z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E70A07D118934A2DBB440FC458049121</vt:lpwstr>
  </property>
</Properties>
</file>