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18"/>
        <w:tblOverlap w:val="never"/>
        <w:tblW w:w="928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850"/>
        <w:gridCol w:w="1837"/>
        <w:gridCol w:w="1389"/>
        <w:gridCol w:w="515"/>
        <w:gridCol w:w="1025"/>
        <w:gridCol w:w="83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宿舍地址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QQ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tabs>
                <w:tab w:val="left" w:pos="3525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意向部门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实践部、综合部、联络部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tabs>
                <w:tab w:val="left" w:pos="3525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第一志愿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tabs>
                <w:tab w:val="left" w:pos="3525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第二志愿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tabs>
                <w:tab w:val="left" w:pos="3525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是否服从调剂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1、在原专业报名了哪些院系内的部门</w:t>
            </w:r>
          </w:p>
        </w:tc>
        <w:tc>
          <w:tcPr>
            <w:tcW w:w="7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2、对原专业部门的看法</w:t>
            </w:r>
          </w:p>
        </w:tc>
        <w:tc>
          <w:tcPr>
            <w:tcW w:w="7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lef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对校友工作中心的初步认识</w:t>
            </w:r>
          </w:p>
        </w:tc>
        <w:tc>
          <w:tcPr>
            <w:tcW w:w="7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7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="0" w:wrap="auto" w:vAnchor="margin" w:hAnchor="text" w:yAlign="in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以上均可另附纸填写</w:t>
            </w:r>
          </w:p>
          <w:p>
            <w:pPr>
              <w:pStyle w:val="4"/>
              <w:framePr w:w="0" w:wrap="auto" w:vAnchor="margin" w:hAnchor="text" w:yAlign="inline"/>
              <w:bidi w:val="0"/>
              <w:spacing w:line="360" w:lineRule="auto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报名表电子版交至</w:t>
            </w:r>
            <w:r>
              <w:rPr>
                <w:rFonts w:ascii="Malgun Gothic" w:hAnsi="Malgun Gothic" w:eastAsia="Malgun Gothic" w:cs="Malgun Gothic"/>
                <w:kern w:val="0"/>
                <w:sz w:val="24"/>
                <w:szCs w:val="24"/>
                <w:lang w:val="en-US"/>
              </w:rPr>
              <w:t>2464983815@qq.com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4"/>
              <w:framePr w:w="0" w:wrap="auto" w:vAnchor="margin" w:hAnchor="text" w:yAlign="inline"/>
              <w:bidi w:val="0"/>
              <w:spacing w:line="36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报名截止时间：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17年2月26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日（周日）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18:00</w:t>
            </w:r>
          </w:p>
        </w:tc>
      </w:tr>
    </w:tbl>
    <w:p>
      <w:bookmarkStart w:id="0" w:name="_GoBack"/>
      <w:bookmarkEnd w:id="0"/>
    </w:p>
    <w:p/>
    <w:p/>
    <w:p/>
    <w:p/>
    <w:p>
      <w:pPr>
        <w:jc w:val="center"/>
        <w:rPr>
          <w:rFonts w:hint="eastAsia" w:eastAsia="Arial Unicode MS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会计与金融学院（SAF）校友工作中心春季纳新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roman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E6C8C"/>
    <w:rsid w:val="1FAE6C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2017-02-22T10:20:00Z</dcterms:created>
  <dc:creator>Samsung</dc:creator>
  <cp:lastModifiedBy>Samsung</cp:lastModifiedBy>
  <dcterms:modified xsi:type="dcterms:W3CDTF">2017-02-22T10:36:11Z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